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3813C" w14:textId="2DB543D9" w:rsidR="004F0FE0" w:rsidRPr="004F0FE0" w:rsidRDefault="004F0FE0" w:rsidP="004F0FE0">
      <w:pPr>
        <w:spacing w:after="160" w:line="259" w:lineRule="auto"/>
        <w:ind w:left="720" w:hanging="360"/>
        <w:contextualSpacing/>
        <w:jc w:val="center"/>
        <w:rPr>
          <w:b/>
          <w:sz w:val="28"/>
          <w:szCs w:val="28"/>
        </w:rPr>
      </w:pPr>
      <w:r w:rsidRPr="004F0FE0">
        <w:rPr>
          <w:b/>
          <w:sz w:val="28"/>
          <w:szCs w:val="28"/>
        </w:rPr>
        <w:t>Opis przedmiotu zamówienia</w:t>
      </w:r>
    </w:p>
    <w:p w14:paraId="0FDD719C" w14:textId="3D5C3022" w:rsidR="004F0FE0" w:rsidRDefault="004F0FE0" w:rsidP="00F77566">
      <w:pPr>
        <w:spacing w:after="160" w:line="259" w:lineRule="auto"/>
        <w:ind w:left="720" w:hanging="360"/>
        <w:contextualSpacing/>
      </w:pPr>
    </w:p>
    <w:p w14:paraId="14AF669D" w14:textId="77777777" w:rsidR="004F0FE0" w:rsidRDefault="004F0FE0" w:rsidP="00F77566">
      <w:pPr>
        <w:spacing w:after="160" w:line="259" w:lineRule="auto"/>
        <w:ind w:left="720" w:hanging="360"/>
        <w:contextualSpacing/>
      </w:pPr>
    </w:p>
    <w:p w14:paraId="796B205A" w14:textId="77777777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2"/>
          <w:lang w:eastAsia="en-US"/>
        </w:rPr>
      </w:pPr>
      <w:r w:rsidRPr="00F77566">
        <w:rPr>
          <w:rFonts w:eastAsiaTheme="minorHAnsi"/>
          <w:b/>
          <w:sz w:val="24"/>
          <w:szCs w:val="22"/>
          <w:lang w:eastAsia="en-US"/>
        </w:rPr>
        <w:t>MODUŁY FOTOWOLTAICZNE 45 szt. o poniższych parametrach:</w:t>
      </w:r>
    </w:p>
    <w:p w14:paraId="1DC5073F" w14:textId="77777777" w:rsidR="00F77566" w:rsidRPr="00F77566" w:rsidRDefault="00F77566" w:rsidP="00F77566">
      <w:pPr>
        <w:spacing w:after="160" w:line="259" w:lineRule="auto"/>
        <w:ind w:left="720"/>
        <w:contextualSpacing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</w:p>
    <w:p w14:paraId="2AB3BAC1" w14:textId="77777777" w:rsidR="00F77566" w:rsidRPr="00F77566" w:rsidRDefault="00F77566" w:rsidP="00F77566">
      <w:pPr>
        <w:numPr>
          <w:ilvl w:val="0"/>
          <w:numId w:val="26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lang w:eastAsia="en-US"/>
        </w:rPr>
        <w:t>Zakres mocy: od 450 W</w:t>
      </w:r>
    </w:p>
    <w:p w14:paraId="4C1040CD" w14:textId="77777777" w:rsidR="00F77566" w:rsidRPr="00F77566" w:rsidRDefault="00F77566" w:rsidP="00F77566">
      <w:pPr>
        <w:numPr>
          <w:ilvl w:val="0"/>
          <w:numId w:val="26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lang w:eastAsia="en-US"/>
        </w:rPr>
        <w:t>Ogniwa typu N</w:t>
      </w:r>
    </w:p>
    <w:p w14:paraId="2692C547" w14:textId="77777777" w:rsidR="00F77566" w:rsidRPr="00F77566" w:rsidRDefault="00F77566" w:rsidP="00F77566">
      <w:pPr>
        <w:numPr>
          <w:ilvl w:val="0"/>
          <w:numId w:val="26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lang w:eastAsia="en-US"/>
        </w:rPr>
        <w:t xml:space="preserve">Dwustronna konstrukcja </w:t>
      </w:r>
      <w:proofErr w:type="spellStart"/>
      <w:r w:rsidRPr="00F77566">
        <w:rPr>
          <w:rFonts w:eastAsiaTheme="minorHAnsi"/>
          <w:color w:val="000000"/>
          <w:sz w:val="24"/>
          <w:szCs w:val="24"/>
          <w:lang w:eastAsia="en-US"/>
        </w:rPr>
        <w:t>bifacial</w:t>
      </w:r>
      <w:proofErr w:type="spellEnd"/>
      <w:r w:rsidRPr="00F77566">
        <w:rPr>
          <w:rFonts w:eastAsiaTheme="minorHAnsi"/>
          <w:color w:val="000000"/>
          <w:sz w:val="24"/>
          <w:szCs w:val="24"/>
          <w:lang w:eastAsia="en-US"/>
        </w:rPr>
        <w:t> </w:t>
      </w:r>
    </w:p>
    <w:p w14:paraId="67A6EF3C" w14:textId="77777777" w:rsidR="00F77566" w:rsidRPr="00F77566" w:rsidRDefault="00F77566" w:rsidP="00F77566">
      <w:pPr>
        <w:numPr>
          <w:ilvl w:val="0"/>
          <w:numId w:val="26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lang w:eastAsia="en-US"/>
        </w:rPr>
        <w:t xml:space="preserve">Konstrukcja </w:t>
      </w:r>
      <w:proofErr w:type="spellStart"/>
      <w:r w:rsidRPr="00F77566">
        <w:rPr>
          <w:rFonts w:eastAsiaTheme="minorHAnsi"/>
          <w:color w:val="000000"/>
          <w:sz w:val="24"/>
          <w:szCs w:val="24"/>
          <w:lang w:eastAsia="en-US"/>
        </w:rPr>
        <w:t>glass-glass</w:t>
      </w:r>
      <w:proofErr w:type="spellEnd"/>
      <w:r w:rsidRPr="00F77566">
        <w:rPr>
          <w:rFonts w:eastAsiaTheme="minorHAnsi"/>
          <w:color w:val="000000"/>
          <w:sz w:val="24"/>
          <w:szCs w:val="24"/>
          <w:lang w:eastAsia="en-US"/>
        </w:rPr>
        <w:t> </w:t>
      </w:r>
    </w:p>
    <w:p w14:paraId="0A34C4B7" w14:textId="77777777" w:rsidR="00F77566" w:rsidRPr="00F77566" w:rsidRDefault="00F77566" w:rsidP="00F77566">
      <w:pPr>
        <w:numPr>
          <w:ilvl w:val="0"/>
          <w:numId w:val="26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lang w:eastAsia="en-US"/>
        </w:rPr>
        <w:t>Maksymalne napięcie systemowe: 1500 V DC</w:t>
      </w:r>
    </w:p>
    <w:p w14:paraId="256B53E2" w14:textId="77777777" w:rsidR="00F77566" w:rsidRPr="00F77566" w:rsidRDefault="00F77566" w:rsidP="00F77566">
      <w:pPr>
        <w:spacing w:line="259" w:lineRule="auto"/>
        <w:rPr>
          <w:rFonts w:eastAsiaTheme="minorHAnsi"/>
          <w:sz w:val="24"/>
          <w:szCs w:val="24"/>
          <w:lang w:eastAsia="en-US"/>
        </w:rPr>
      </w:pPr>
    </w:p>
    <w:p w14:paraId="217DCFCF" w14:textId="0D9CE3B8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4"/>
          <w:lang w:eastAsia="en-US"/>
        </w:rPr>
      </w:pPr>
      <w:r w:rsidRPr="00F77566">
        <w:rPr>
          <w:rFonts w:eastAsiaTheme="minorHAnsi"/>
          <w:b/>
          <w:sz w:val="24"/>
          <w:szCs w:val="24"/>
          <w:lang w:eastAsia="en-US"/>
        </w:rPr>
        <w:t xml:space="preserve">KABEL FOTOWOLTAICZNY (CZARNY) 200 </w:t>
      </w:r>
      <w:proofErr w:type="spellStart"/>
      <w:r w:rsidRPr="00F77566">
        <w:rPr>
          <w:rFonts w:eastAsiaTheme="minorHAnsi"/>
          <w:b/>
          <w:sz w:val="24"/>
          <w:szCs w:val="24"/>
          <w:lang w:eastAsia="en-US"/>
        </w:rPr>
        <w:t>m</w:t>
      </w:r>
      <w:r w:rsidR="00A27390">
        <w:rPr>
          <w:rFonts w:eastAsiaTheme="minorHAnsi"/>
          <w:b/>
          <w:sz w:val="24"/>
          <w:szCs w:val="24"/>
          <w:lang w:eastAsia="en-US"/>
        </w:rPr>
        <w:t>b</w:t>
      </w:r>
      <w:proofErr w:type="spellEnd"/>
      <w:r w:rsidRPr="00F77566">
        <w:rPr>
          <w:rFonts w:eastAsiaTheme="minorHAnsi"/>
          <w:b/>
          <w:sz w:val="24"/>
          <w:szCs w:val="24"/>
          <w:lang w:eastAsia="en-US"/>
        </w:rPr>
        <w:t xml:space="preserve"> :</w:t>
      </w:r>
      <w:r w:rsidR="00A27390">
        <w:rPr>
          <w:rFonts w:eastAsiaTheme="minorHAnsi"/>
          <w:b/>
          <w:sz w:val="24"/>
          <w:szCs w:val="24"/>
          <w:lang w:eastAsia="en-US"/>
        </w:rPr>
        <w:t xml:space="preserve"> </w:t>
      </w:r>
    </w:p>
    <w:p w14:paraId="7299EF58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>Przekrój poprzeczny 1x4 mm</w:t>
      </w: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vertAlign w:val="superscript"/>
          <w:lang w:eastAsia="en-US"/>
        </w:rPr>
        <w:t>2</w:t>
      </w: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167FF72F" w14:textId="77777777" w:rsidR="00F77566" w:rsidRPr="00F77566" w:rsidRDefault="00F77566" w:rsidP="00F77566">
      <w:pPr>
        <w:numPr>
          <w:ilvl w:val="0"/>
          <w:numId w:val="25"/>
        </w:numPr>
        <w:shd w:val="clear" w:color="auto" w:fill="FFFFFF"/>
        <w:spacing w:after="160" w:line="259" w:lineRule="auto"/>
        <w:contextualSpacing/>
        <w:rPr>
          <w:color w:val="222221"/>
          <w:sz w:val="24"/>
          <w:szCs w:val="24"/>
        </w:rPr>
      </w:pPr>
      <w:r w:rsidRPr="00F77566">
        <w:rPr>
          <w:color w:val="222221"/>
          <w:sz w:val="24"/>
          <w:szCs w:val="24"/>
        </w:rPr>
        <w:t>Napięcie pracy: AC: U0/U=1,0/1,0kV / DC: U0/U=1,5kV (1,8kV)</w:t>
      </w:r>
    </w:p>
    <w:p w14:paraId="463A956C" w14:textId="77777777" w:rsidR="00F77566" w:rsidRPr="00F77566" w:rsidRDefault="00F77566" w:rsidP="00F77566">
      <w:pPr>
        <w:numPr>
          <w:ilvl w:val="0"/>
          <w:numId w:val="25"/>
        </w:numPr>
        <w:shd w:val="clear" w:color="auto" w:fill="FFFFFF"/>
        <w:spacing w:after="160" w:line="259" w:lineRule="auto"/>
        <w:contextualSpacing/>
        <w:rPr>
          <w:color w:val="222221"/>
          <w:sz w:val="24"/>
          <w:szCs w:val="24"/>
        </w:rPr>
      </w:pPr>
      <w:r w:rsidRPr="00F77566">
        <w:rPr>
          <w:color w:val="222221"/>
          <w:sz w:val="24"/>
          <w:szCs w:val="24"/>
        </w:rPr>
        <w:t>Próba napięciowa: AC: 6,5kV</w:t>
      </w:r>
    </w:p>
    <w:p w14:paraId="508337C9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>Kolor: czarny</w:t>
      </w:r>
    </w:p>
    <w:p w14:paraId="54FFF4E8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  <w:t>odporny na oleje, działanie UV oraz warunki atmosferyczne</w:t>
      </w:r>
    </w:p>
    <w:p w14:paraId="7A634EC8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color w:val="222221"/>
          <w:sz w:val="24"/>
          <w:szCs w:val="24"/>
        </w:rPr>
        <w:t>Rezystancja: 5,09Ω/km (20°C)</w:t>
      </w:r>
    </w:p>
    <w:p w14:paraId="4ED23B14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color w:val="222221"/>
          <w:sz w:val="24"/>
          <w:szCs w:val="24"/>
        </w:rPr>
        <w:t>Obciążalność prądowa: 55A</w:t>
      </w:r>
    </w:p>
    <w:p w14:paraId="723141CF" w14:textId="77777777" w:rsidR="00F77566" w:rsidRPr="00F77566" w:rsidRDefault="00F77566" w:rsidP="00F77566">
      <w:pPr>
        <w:spacing w:line="259" w:lineRule="auto"/>
        <w:rPr>
          <w:rFonts w:eastAsiaTheme="minorHAnsi"/>
          <w:sz w:val="24"/>
          <w:szCs w:val="24"/>
          <w:lang w:eastAsia="en-US"/>
        </w:rPr>
      </w:pPr>
    </w:p>
    <w:p w14:paraId="66B69057" w14:textId="4183C500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4"/>
          <w:lang w:eastAsia="en-US"/>
        </w:rPr>
      </w:pPr>
      <w:r w:rsidRPr="00F77566">
        <w:rPr>
          <w:rFonts w:eastAsiaTheme="minorHAnsi"/>
          <w:b/>
          <w:sz w:val="24"/>
          <w:szCs w:val="24"/>
          <w:lang w:eastAsia="en-US"/>
        </w:rPr>
        <w:t xml:space="preserve">KABEL FOTOWOLTAICZNY (CZERWONY) 200 </w:t>
      </w:r>
      <w:proofErr w:type="spellStart"/>
      <w:r w:rsidRPr="00F77566">
        <w:rPr>
          <w:rFonts w:eastAsiaTheme="minorHAnsi"/>
          <w:b/>
          <w:sz w:val="24"/>
          <w:szCs w:val="24"/>
          <w:lang w:eastAsia="en-US"/>
        </w:rPr>
        <w:t>m</w:t>
      </w:r>
      <w:r w:rsidR="00A27390">
        <w:rPr>
          <w:rFonts w:eastAsiaTheme="minorHAnsi"/>
          <w:b/>
          <w:sz w:val="24"/>
          <w:szCs w:val="24"/>
          <w:lang w:eastAsia="en-US"/>
        </w:rPr>
        <w:t>b</w:t>
      </w:r>
      <w:proofErr w:type="spellEnd"/>
      <w:r w:rsidRPr="00F77566">
        <w:rPr>
          <w:rFonts w:eastAsiaTheme="minorHAnsi"/>
          <w:b/>
          <w:sz w:val="24"/>
          <w:szCs w:val="24"/>
          <w:lang w:eastAsia="en-US"/>
        </w:rPr>
        <w:t xml:space="preserve"> :</w:t>
      </w:r>
    </w:p>
    <w:p w14:paraId="04CC5A69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>Przekrój poprzeczny 1x4 mm</w:t>
      </w: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vertAlign w:val="superscript"/>
          <w:lang w:eastAsia="en-US"/>
        </w:rPr>
        <w:t>2</w:t>
      </w: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2EB52AD6" w14:textId="77777777" w:rsidR="00F77566" w:rsidRPr="00F77566" w:rsidRDefault="00F77566" w:rsidP="00F77566">
      <w:pPr>
        <w:numPr>
          <w:ilvl w:val="0"/>
          <w:numId w:val="25"/>
        </w:numPr>
        <w:shd w:val="clear" w:color="auto" w:fill="FFFFFF"/>
        <w:spacing w:after="160" w:line="259" w:lineRule="auto"/>
        <w:contextualSpacing/>
        <w:rPr>
          <w:color w:val="222221"/>
          <w:sz w:val="24"/>
          <w:szCs w:val="24"/>
        </w:rPr>
      </w:pPr>
      <w:r w:rsidRPr="00F77566">
        <w:rPr>
          <w:color w:val="222221"/>
          <w:sz w:val="24"/>
          <w:szCs w:val="24"/>
        </w:rPr>
        <w:t>Napięcie pracy: AC: U0/U=1,0/1,0kV / DC: U0/U=1,5kV (1,8kV)</w:t>
      </w:r>
    </w:p>
    <w:p w14:paraId="77393286" w14:textId="77777777" w:rsidR="00F77566" w:rsidRPr="00F77566" w:rsidRDefault="00F77566" w:rsidP="00F77566">
      <w:pPr>
        <w:numPr>
          <w:ilvl w:val="0"/>
          <w:numId w:val="25"/>
        </w:numPr>
        <w:shd w:val="clear" w:color="auto" w:fill="FFFFFF"/>
        <w:spacing w:after="160" w:line="259" w:lineRule="auto"/>
        <w:contextualSpacing/>
        <w:rPr>
          <w:color w:val="222221"/>
          <w:sz w:val="24"/>
          <w:szCs w:val="24"/>
        </w:rPr>
      </w:pPr>
      <w:r w:rsidRPr="00F77566">
        <w:rPr>
          <w:color w:val="222221"/>
          <w:sz w:val="24"/>
          <w:szCs w:val="24"/>
        </w:rPr>
        <w:t>Próba napięciowa: AC: 6,5kV</w:t>
      </w:r>
    </w:p>
    <w:p w14:paraId="68543643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bCs/>
          <w:color w:val="000000"/>
          <w:sz w:val="24"/>
          <w:szCs w:val="24"/>
          <w:shd w:val="clear" w:color="auto" w:fill="FFFFFF"/>
          <w:lang w:eastAsia="en-US"/>
        </w:rPr>
        <w:t>Kolor: czerwony</w:t>
      </w:r>
    </w:p>
    <w:p w14:paraId="01B2A4A6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  <w:t>odporny na oleje, działanie UV oraz warunki atmosferyczne</w:t>
      </w:r>
    </w:p>
    <w:p w14:paraId="3D6334E5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color w:val="222221"/>
          <w:sz w:val="24"/>
          <w:szCs w:val="24"/>
        </w:rPr>
        <w:t>Rezystancja: 5,09Ω/km (20°C)</w:t>
      </w:r>
    </w:p>
    <w:p w14:paraId="21F0FEB3" w14:textId="77777777" w:rsidR="00F77566" w:rsidRPr="00F77566" w:rsidRDefault="00F77566" w:rsidP="00F77566">
      <w:pPr>
        <w:numPr>
          <w:ilvl w:val="0"/>
          <w:numId w:val="25"/>
        </w:numPr>
        <w:spacing w:after="160" w:line="259" w:lineRule="auto"/>
        <w:contextualSpacing/>
        <w:rPr>
          <w:rFonts w:eastAsiaTheme="minorHAnsi"/>
          <w:color w:val="000000"/>
          <w:sz w:val="24"/>
          <w:szCs w:val="24"/>
          <w:shd w:val="clear" w:color="auto" w:fill="FFFFFF"/>
          <w:lang w:eastAsia="en-US"/>
        </w:rPr>
      </w:pPr>
      <w:r w:rsidRPr="00F77566">
        <w:rPr>
          <w:color w:val="222221"/>
          <w:sz w:val="24"/>
          <w:szCs w:val="24"/>
        </w:rPr>
        <w:t>Obciążalność prądowa: 55A</w:t>
      </w:r>
    </w:p>
    <w:p w14:paraId="3567EAC6" w14:textId="77777777" w:rsidR="00F77566" w:rsidRPr="00F77566" w:rsidRDefault="00F77566" w:rsidP="00F77566">
      <w:pPr>
        <w:spacing w:line="259" w:lineRule="auto"/>
        <w:rPr>
          <w:rFonts w:eastAsiaTheme="minorHAnsi"/>
          <w:sz w:val="24"/>
          <w:szCs w:val="24"/>
          <w:lang w:eastAsia="en-US"/>
        </w:rPr>
      </w:pPr>
    </w:p>
    <w:p w14:paraId="6EA68E49" w14:textId="37DD3A2E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4"/>
          <w:lang w:eastAsia="en-US"/>
        </w:rPr>
      </w:pPr>
      <w:r w:rsidRPr="00F77566">
        <w:rPr>
          <w:rFonts w:eastAsiaTheme="minorHAnsi"/>
          <w:b/>
          <w:sz w:val="24"/>
          <w:szCs w:val="24"/>
          <w:lang w:eastAsia="en-US"/>
        </w:rPr>
        <w:t xml:space="preserve">ZŁĄCZE MC4 FIRMY STAUBLI --- 200 </w:t>
      </w:r>
      <w:proofErr w:type="spellStart"/>
      <w:r w:rsidR="0044710D">
        <w:rPr>
          <w:rFonts w:eastAsiaTheme="minorHAnsi"/>
          <w:b/>
          <w:sz w:val="24"/>
          <w:szCs w:val="24"/>
          <w:lang w:eastAsia="en-US"/>
        </w:rPr>
        <w:t>kpl</w:t>
      </w:r>
      <w:proofErr w:type="spellEnd"/>
      <w:r w:rsidR="0044710D">
        <w:rPr>
          <w:rFonts w:eastAsiaTheme="minorHAnsi"/>
          <w:b/>
          <w:sz w:val="24"/>
          <w:szCs w:val="24"/>
          <w:lang w:eastAsia="en-US"/>
        </w:rPr>
        <w:t>.</w:t>
      </w:r>
      <w:r w:rsidRPr="00F77566">
        <w:rPr>
          <w:rFonts w:eastAsiaTheme="minorHAnsi"/>
          <w:b/>
          <w:sz w:val="24"/>
          <w:szCs w:val="24"/>
          <w:lang w:eastAsia="en-US"/>
        </w:rPr>
        <w:t xml:space="preserve"> :</w:t>
      </w:r>
    </w:p>
    <w:p w14:paraId="06AD76FE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Typ: gniazdo MC4</w:t>
      </w:r>
    </w:p>
    <w:p w14:paraId="47BA941D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Rozmiar przewodu solarnego: 4,0 - 6,0 mm² (12 AWG - 10 AWG)</w:t>
      </w:r>
    </w:p>
    <w:p w14:paraId="5BD0EBF5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Wymiary złącza żeńskiego (długość x średnica Ø): 61 x Ø18,8 mm</w:t>
      </w:r>
    </w:p>
    <w:p w14:paraId="78F90485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Wymiary złącza męskiego (długość x średnica Ø): 58 x Ø18,8 mm</w:t>
      </w:r>
    </w:p>
    <w:p w14:paraId="042F5F73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Napięcie pracy (IEC 62852): 1000V DC</w:t>
      </w:r>
    </w:p>
    <w:p w14:paraId="286D7F71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Napięcie pracy (2Pfg2330): 1500V DC</w:t>
      </w:r>
    </w:p>
    <w:p w14:paraId="0BBEE287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lastRenderedPageBreak/>
        <w:t>Prąd znamionowy TÜV (85°C): 39A</w:t>
      </w:r>
    </w:p>
    <w:p w14:paraId="35050BAB" w14:textId="77777777" w:rsidR="00F77566" w:rsidRPr="00F77566" w:rsidRDefault="00F77566" w:rsidP="00F77566">
      <w:pPr>
        <w:numPr>
          <w:ilvl w:val="0"/>
          <w:numId w:val="27"/>
        </w:numPr>
        <w:shd w:val="clear" w:color="auto" w:fill="FFFFFF"/>
        <w:spacing w:after="160" w:line="259" w:lineRule="auto"/>
        <w:rPr>
          <w:sz w:val="24"/>
          <w:szCs w:val="24"/>
        </w:rPr>
      </w:pPr>
      <w:r w:rsidRPr="00F77566">
        <w:rPr>
          <w:sz w:val="24"/>
          <w:szCs w:val="24"/>
        </w:rPr>
        <w:t>Prąd znamionowy UL: 30A</w:t>
      </w:r>
    </w:p>
    <w:p w14:paraId="1D9D628F" w14:textId="77777777" w:rsidR="00F77566" w:rsidRPr="00F77566" w:rsidRDefault="00F77566" w:rsidP="00F77566">
      <w:pPr>
        <w:spacing w:line="259" w:lineRule="auto"/>
        <w:rPr>
          <w:rFonts w:eastAsiaTheme="minorHAnsi"/>
          <w:sz w:val="24"/>
          <w:szCs w:val="24"/>
          <w:lang w:eastAsia="en-US"/>
        </w:rPr>
      </w:pPr>
    </w:p>
    <w:p w14:paraId="39DACDB5" w14:textId="3D0DBBCC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4"/>
          <w:lang w:eastAsia="en-US"/>
        </w:rPr>
      </w:pPr>
      <w:r w:rsidRPr="00F77566">
        <w:rPr>
          <w:rFonts w:eastAsiaTheme="minorHAnsi"/>
          <w:b/>
          <w:sz w:val="24"/>
          <w:szCs w:val="24"/>
          <w:lang w:eastAsia="en-US"/>
        </w:rPr>
        <w:t xml:space="preserve">ZŁĄCZE TYPU MC4 --- 200 </w:t>
      </w:r>
      <w:proofErr w:type="spellStart"/>
      <w:r w:rsidR="0044710D">
        <w:rPr>
          <w:rFonts w:eastAsiaTheme="minorHAnsi"/>
          <w:b/>
          <w:sz w:val="24"/>
          <w:szCs w:val="24"/>
          <w:lang w:eastAsia="en-US"/>
        </w:rPr>
        <w:t>kpl</w:t>
      </w:r>
      <w:proofErr w:type="spellEnd"/>
      <w:r w:rsidR="0044710D">
        <w:rPr>
          <w:rFonts w:eastAsiaTheme="minorHAnsi"/>
          <w:b/>
          <w:sz w:val="24"/>
          <w:szCs w:val="24"/>
          <w:lang w:eastAsia="en-US"/>
        </w:rPr>
        <w:t>.</w:t>
      </w:r>
      <w:r w:rsidRPr="00F77566">
        <w:rPr>
          <w:rFonts w:eastAsiaTheme="minorHAnsi"/>
          <w:b/>
          <w:sz w:val="24"/>
          <w:szCs w:val="24"/>
          <w:lang w:eastAsia="en-US"/>
        </w:rPr>
        <w:t xml:space="preserve"> :</w:t>
      </w:r>
    </w:p>
    <w:p w14:paraId="1A1276B7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Rodzaj: 2,5 ~ 10,0 mm</w:t>
      </w:r>
    </w:p>
    <w:p w14:paraId="51611BC7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Waga: 0,02,</w:t>
      </w:r>
    </w:p>
    <w:p w14:paraId="15737E35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Max prąd: 30A,</w:t>
      </w:r>
    </w:p>
    <w:p w14:paraId="0ABD73BA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Napięcie: DC1000V</w:t>
      </w:r>
    </w:p>
    <w:p w14:paraId="210D4A17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Rezystancja styku: &lt; 5mOhm,</w:t>
      </w:r>
    </w:p>
    <w:p w14:paraId="15E00B95" w14:textId="77777777" w:rsidR="00F77566" w:rsidRPr="00F77566" w:rsidRDefault="00F77566" w:rsidP="00F77566">
      <w:pPr>
        <w:numPr>
          <w:ilvl w:val="0"/>
          <w:numId w:val="28"/>
        </w:numPr>
        <w:spacing w:after="160" w:line="259" w:lineRule="auto"/>
        <w:ind w:left="714" w:hanging="357"/>
        <w:contextualSpacing/>
        <w:rPr>
          <w:rFonts w:eastAsiaTheme="minorHAnsi"/>
          <w:sz w:val="24"/>
          <w:szCs w:val="24"/>
          <w:lang w:eastAsia="en-US"/>
        </w:rPr>
      </w:pPr>
      <w:r w:rsidRPr="00F77566">
        <w:rPr>
          <w:rFonts w:eastAsiaTheme="minorHAnsi"/>
          <w:sz w:val="24"/>
          <w:szCs w:val="24"/>
          <w:lang w:eastAsia="en-US"/>
        </w:rPr>
        <w:t>Materiał izolacji: PPO (polipropylen),</w:t>
      </w:r>
    </w:p>
    <w:p w14:paraId="47EB7731" w14:textId="77777777" w:rsidR="00F77566" w:rsidRPr="00F77566" w:rsidRDefault="00F77566" w:rsidP="00F77566">
      <w:pPr>
        <w:spacing w:line="259" w:lineRule="auto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p w14:paraId="2F487243" w14:textId="77777777" w:rsidR="00F77566" w:rsidRPr="00F77566" w:rsidRDefault="00F77566" w:rsidP="00F77566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sz w:val="24"/>
          <w:szCs w:val="24"/>
          <w:lang w:eastAsia="en-US"/>
        </w:rPr>
      </w:pPr>
      <w:r w:rsidRPr="00F77566">
        <w:rPr>
          <w:rFonts w:eastAsiaTheme="minorHAnsi"/>
          <w:b/>
          <w:sz w:val="24"/>
          <w:szCs w:val="24"/>
          <w:lang w:eastAsia="en-US"/>
        </w:rPr>
        <w:t>INWERTER HYBRYDOWY  1 szt. :</w:t>
      </w:r>
    </w:p>
    <w:p w14:paraId="0954378E" w14:textId="2664F9B3" w:rsidR="00F77566" w:rsidRPr="00F77566" w:rsidRDefault="00F77566" w:rsidP="00F77566">
      <w:pPr>
        <w:spacing w:before="100" w:beforeAutospacing="1" w:after="100" w:afterAutospacing="1"/>
        <w:jc w:val="both"/>
        <w:rPr>
          <w:sz w:val="24"/>
          <w:szCs w:val="24"/>
        </w:rPr>
      </w:pPr>
      <w:r w:rsidRPr="00F77566">
        <w:rPr>
          <w:sz w:val="24"/>
          <w:szCs w:val="24"/>
        </w:rPr>
        <w:t xml:space="preserve">Falownik (inwerter) hybrydowy </w:t>
      </w:r>
      <w:proofErr w:type="spellStart"/>
      <w:r w:rsidRPr="00F77566">
        <w:rPr>
          <w:b/>
          <w:bCs/>
          <w:sz w:val="24"/>
          <w:szCs w:val="24"/>
        </w:rPr>
        <w:t>Sofar</w:t>
      </w:r>
      <w:proofErr w:type="spellEnd"/>
      <w:r w:rsidRPr="00F77566">
        <w:rPr>
          <w:b/>
          <w:bCs/>
          <w:sz w:val="24"/>
          <w:szCs w:val="24"/>
        </w:rPr>
        <w:t xml:space="preserve"> Solar HYD10KTL-3PH </w:t>
      </w:r>
      <w:r w:rsidRPr="00F77566">
        <w:rPr>
          <w:sz w:val="24"/>
          <w:szCs w:val="24"/>
        </w:rPr>
        <w:t xml:space="preserve">do instalacji fotowoltaicznej z możliwością współpracy z magazynem energii  lub urządzenie równoważne spełniające co najmniej poniższe  </w:t>
      </w:r>
      <w:r w:rsidR="00046B9A" w:rsidRPr="00F77566">
        <w:rPr>
          <w:sz w:val="24"/>
          <w:szCs w:val="24"/>
        </w:rPr>
        <w:t>paramet</w:t>
      </w:r>
      <w:r w:rsidR="00046B9A">
        <w:rPr>
          <w:sz w:val="24"/>
          <w:szCs w:val="24"/>
        </w:rPr>
        <w:t>r</w:t>
      </w:r>
      <w:r w:rsidR="00046B9A" w:rsidRPr="00F77566">
        <w:rPr>
          <w:sz w:val="24"/>
          <w:szCs w:val="24"/>
        </w:rPr>
        <w:t>y</w:t>
      </w:r>
      <w:r w:rsidRPr="00F77566">
        <w:rPr>
          <w:sz w:val="24"/>
          <w:szCs w:val="24"/>
        </w:rPr>
        <w:t>:</w:t>
      </w:r>
    </w:p>
    <w:p w14:paraId="7EE3F370" w14:textId="77777777" w:rsidR="00F77566" w:rsidRPr="00F77566" w:rsidRDefault="00F77566" w:rsidP="00F77566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F77566">
        <w:rPr>
          <w:b/>
          <w:bCs/>
          <w:sz w:val="24"/>
          <w:szCs w:val="24"/>
        </w:rPr>
        <w:t>1. Parametry ogólne</w:t>
      </w:r>
    </w:p>
    <w:p w14:paraId="09FEFA04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Typ urządzenia: falownik fotowoltaiczny </w:t>
      </w:r>
      <w:r w:rsidRPr="00F77566">
        <w:rPr>
          <w:b/>
          <w:bCs/>
          <w:sz w:val="24"/>
          <w:szCs w:val="24"/>
        </w:rPr>
        <w:t>hybrydowy</w:t>
      </w:r>
    </w:p>
    <w:p w14:paraId="15CA1557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Przeznaczenie: instalacje PV z magazynem energii</w:t>
      </w:r>
    </w:p>
    <w:p w14:paraId="04A172B1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Liczba faz: </w:t>
      </w:r>
      <w:r w:rsidRPr="00F77566">
        <w:rPr>
          <w:b/>
          <w:bCs/>
          <w:sz w:val="24"/>
          <w:szCs w:val="24"/>
        </w:rPr>
        <w:t>3-fazowy</w:t>
      </w:r>
    </w:p>
    <w:p w14:paraId="40B999BD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Moc znamionowa AC: </w:t>
      </w:r>
      <w:r w:rsidRPr="00F77566">
        <w:rPr>
          <w:b/>
          <w:bCs/>
          <w:sz w:val="24"/>
          <w:szCs w:val="24"/>
        </w:rPr>
        <w:t>10 000 W</w:t>
      </w:r>
      <w:r w:rsidRPr="00F77566">
        <w:rPr>
          <w:sz w:val="24"/>
          <w:szCs w:val="24"/>
        </w:rPr>
        <w:t xml:space="preserve"> </w:t>
      </w:r>
    </w:p>
    <w:p w14:paraId="2B4BAC4C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Maksymalna moc wyjściowa AC: </w:t>
      </w:r>
      <w:r w:rsidRPr="00F77566">
        <w:rPr>
          <w:b/>
          <w:bCs/>
          <w:sz w:val="24"/>
          <w:szCs w:val="24"/>
        </w:rPr>
        <w:t>11 000 VA</w:t>
      </w:r>
      <w:r w:rsidRPr="00F77566">
        <w:rPr>
          <w:sz w:val="24"/>
          <w:szCs w:val="24"/>
        </w:rPr>
        <w:t xml:space="preserve"> </w:t>
      </w:r>
    </w:p>
    <w:p w14:paraId="111DA1C6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Stopień ochrony obudowy: </w:t>
      </w:r>
      <w:r w:rsidRPr="00F77566">
        <w:rPr>
          <w:b/>
          <w:bCs/>
          <w:sz w:val="24"/>
          <w:szCs w:val="24"/>
        </w:rPr>
        <w:t>IP65</w:t>
      </w:r>
      <w:r w:rsidRPr="00F77566">
        <w:rPr>
          <w:sz w:val="24"/>
          <w:szCs w:val="24"/>
        </w:rPr>
        <w:t xml:space="preserve"> (możliwość montażu na zewnątrz i wewnątrz budynku) </w:t>
      </w:r>
    </w:p>
    <w:p w14:paraId="38D3EB51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Chłodzenie: pasywne / naturalne</w:t>
      </w:r>
    </w:p>
    <w:p w14:paraId="34F759B8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Gwarancja producenta: minimum </w:t>
      </w:r>
      <w:r w:rsidRPr="00F77566">
        <w:rPr>
          <w:b/>
          <w:bCs/>
          <w:sz w:val="24"/>
          <w:szCs w:val="24"/>
        </w:rPr>
        <w:t>5 lat</w:t>
      </w:r>
    </w:p>
    <w:p w14:paraId="1039B2C6" w14:textId="77777777" w:rsidR="00F77566" w:rsidRPr="00F77566" w:rsidRDefault="00F77566" w:rsidP="00F77566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F77566">
        <w:rPr>
          <w:b/>
          <w:bCs/>
          <w:sz w:val="24"/>
          <w:szCs w:val="24"/>
        </w:rPr>
        <w:t>2. Parametry wejściowe DC (strona paneli PV)</w:t>
      </w:r>
    </w:p>
    <w:p w14:paraId="108C21FC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Zalecana maksymalna moc generatora PV: </w:t>
      </w:r>
      <w:r w:rsidRPr="00F77566">
        <w:rPr>
          <w:b/>
          <w:bCs/>
          <w:sz w:val="24"/>
          <w:szCs w:val="24"/>
        </w:rPr>
        <w:t xml:space="preserve">do 15 000 </w:t>
      </w:r>
      <w:proofErr w:type="spellStart"/>
      <w:r w:rsidRPr="00F77566">
        <w:rPr>
          <w:b/>
          <w:bCs/>
          <w:sz w:val="24"/>
          <w:szCs w:val="24"/>
        </w:rPr>
        <w:t>Wp</w:t>
      </w:r>
      <w:proofErr w:type="spellEnd"/>
      <w:r w:rsidRPr="00F77566">
        <w:rPr>
          <w:sz w:val="24"/>
          <w:szCs w:val="24"/>
        </w:rPr>
        <w:t xml:space="preserve"> </w:t>
      </w:r>
    </w:p>
    <w:p w14:paraId="6B008208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Liczba </w:t>
      </w:r>
      <w:proofErr w:type="spellStart"/>
      <w:r w:rsidRPr="00F77566">
        <w:rPr>
          <w:sz w:val="24"/>
          <w:szCs w:val="24"/>
        </w:rPr>
        <w:t>trackerów</w:t>
      </w:r>
      <w:proofErr w:type="spellEnd"/>
      <w:r w:rsidRPr="00F77566">
        <w:rPr>
          <w:sz w:val="24"/>
          <w:szCs w:val="24"/>
        </w:rPr>
        <w:t xml:space="preserve"> MPPT: </w:t>
      </w:r>
      <w:r w:rsidRPr="00F77566">
        <w:rPr>
          <w:b/>
          <w:bCs/>
          <w:sz w:val="24"/>
          <w:szCs w:val="24"/>
        </w:rPr>
        <w:t>2</w:t>
      </w:r>
      <w:r w:rsidRPr="00F77566">
        <w:rPr>
          <w:sz w:val="24"/>
          <w:szCs w:val="24"/>
        </w:rPr>
        <w:t xml:space="preserve"> </w:t>
      </w:r>
    </w:p>
    <w:p w14:paraId="0D8963AC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Maksymalny prąd wejściowy na MPPT: </w:t>
      </w:r>
      <w:r w:rsidRPr="00F77566">
        <w:rPr>
          <w:b/>
          <w:bCs/>
          <w:sz w:val="24"/>
          <w:szCs w:val="24"/>
        </w:rPr>
        <w:t>25 A / 25 A</w:t>
      </w:r>
      <w:r w:rsidRPr="00F77566">
        <w:rPr>
          <w:sz w:val="24"/>
          <w:szCs w:val="24"/>
        </w:rPr>
        <w:t xml:space="preserve"> </w:t>
      </w:r>
    </w:p>
    <w:p w14:paraId="6AC16D36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Napięcie startowe DC: </w:t>
      </w:r>
      <w:r w:rsidRPr="00F77566">
        <w:rPr>
          <w:b/>
          <w:bCs/>
          <w:sz w:val="24"/>
          <w:szCs w:val="24"/>
        </w:rPr>
        <w:t>ok. 200 V</w:t>
      </w:r>
      <w:r w:rsidRPr="00F77566">
        <w:rPr>
          <w:sz w:val="24"/>
          <w:szCs w:val="24"/>
        </w:rPr>
        <w:t xml:space="preserve"> </w:t>
      </w:r>
    </w:p>
    <w:p w14:paraId="1987A582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Zakres pracy MPPT: ok. </w:t>
      </w:r>
      <w:r w:rsidRPr="00F77566">
        <w:rPr>
          <w:b/>
          <w:bCs/>
          <w:sz w:val="24"/>
          <w:szCs w:val="24"/>
        </w:rPr>
        <w:t>250 – 850 V</w:t>
      </w:r>
      <w:r w:rsidRPr="00F77566">
        <w:rPr>
          <w:sz w:val="24"/>
          <w:szCs w:val="24"/>
        </w:rPr>
        <w:t xml:space="preserve"> </w:t>
      </w:r>
    </w:p>
    <w:p w14:paraId="03E52D7E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Złącza DC: </w:t>
      </w:r>
      <w:r w:rsidRPr="00F77566">
        <w:rPr>
          <w:b/>
          <w:bCs/>
          <w:sz w:val="24"/>
          <w:szCs w:val="24"/>
        </w:rPr>
        <w:t>MC4 lub kompatybilne</w:t>
      </w:r>
    </w:p>
    <w:p w14:paraId="0A0EF645" w14:textId="77777777" w:rsidR="00F77566" w:rsidRPr="00F77566" w:rsidRDefault="00F77566" w:rsidP="00F77566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F77566">
        <w:rPr>
          <w:b/>
          <w:bCs/>
          <w:sz w:val="24"/>
          <w:szCs w:val="24"/>
        </w:rPr>
        <w:t>3. Parametry wyjściowe AC</w:t>
      </w:r>
    </w:p>
    <w:p w14:paraId="7B0A7115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Napięcie znamionowe sieci: </w:t>
      </w:r>
      <w:r w:rsidRPr="00F77566">
        <w:rPr>
          <w:b/>
          <w:bCs/>
          <w:sz w:val="24"/>
          <w:szCs w:val="24"/>
        </w:rPr>
        <w:t>3/N/PE 230/400 V</w:t>
      </w:r>
    </w:p>
    <w:p w14:paraId="5AA11F6C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Częstotliwość pracy: </w:t>
      </w:r>
      <w:r w:rsidRPr="00F77566">
        <w:rPr>
          <w:b/>
          <w:bCs/>
          <w:sz w:val="24"/>
          <w:szCs w:val="24"/>
        </w:rPr>
        <w:t xml:space="preserve">50 / 60 </w:t>
      </w:r>
      <w:proofErr w:type="spellStart"/>
      <w:r w:rsidRPr="00F77566">
        <w:rPr>
          <w:b/>
          <w:bCs/>
          <w:sz w:val="24"/>
          <w:szCs w:val="24"/>
        </w:rPr>
        <w:t>Hz</w:t>
      </w:r>
      <w:proofErr w:type="spellEnd"/>
    </w:p>
    <w:p w14:paraId="723F688B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Maksymalna sprawność: </w:t>
      </w:r>
      <w:r w:rsidRPr="00F77566">
        <w:rPr>
          <w:b/>
          <w:bCs/>
          <w:sz w:val="24"/>
          <w:szCs w:val="24"/>
        </w:rPr>
        <w:t>do 98,2 %</w:t>
      </w:r>
      <w:r w:rsidRPr="00F77566">
        <w:rPr>
          <w:sz w:val="24"/>
          <w:szCs w:val="24"/>
        </w:rPr>
        <w:t xml:space="preserve"> </w:t>
      </w:r>
    </w:p>
    <w:p w14:paraId="059A956F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Możliwość regulacji współczynnika mocy (kompensacja mocy biernej)</w:t>
      </w:r>
    </w:p>
    <w:p w14:paraId="16637D66" w14:textId="77777777" w:rsidR="00F77566" w:rsidRPr="00F77566" w:rsidRDefault="00F77566" w:rsidP="00F77566">
      <w:pPr>
        <w:spacing w:before="100" w:beforeAutospacing="1" w:after="100" w:afterAutospacing="1"/>
        <w:outlineLvl w:val="1"/>
        <w:rPr>
          <w:b/>
          <w:bCs/>
          <w:sz w:val="24"/>
          <w:szCs w:val="24"/>
        </w:rPr>
      </w:pPr>
      <w:r w:rsidRPr="00F77566">
        <w:rPr>
          <w:b/>
          <w:bCs/>
          <w:sz w:val="24"/>
          <w:szCs w:val="24"/>
        </w:rPr>
        <w:lastRenderedPageBreak/>
        <w:t>4. Współpraca z magazynem energii o poniższych parametrach</w:t>
      </w:r>
    </w:p>
    <w:p w14:paraId="01CE5CC5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Obsługa </w:t>
      </w:r>
      <w:r w:rsidRPr="00F77566">
        <w:rPr>
          <w:b/>
          <w:bCs/>
          <w:sz w:val="24"/>
          <w:szCs w:val="24"/>
        </w:rPr>
        <w:t xml:space="preserve">wysokonapięciowych baterii </w:t>
      </w:r>
      <w:proofErr w:type="spellStart"/>
      <w:r w:rsidRPr="00F77566">
        <w:rPr>
          <w:b/>
          <w:bCs/>
          <w:sz w:val="24"/>
          <w:szCs w:val="24"/>
        </w:rPr>
        <w:t>litowo</w:t>
      </w:r>
      <w:proofErr w:type="spellEnd"/>
      <w:r w:rsidRPr="00F77566">
        <w:rPr>
          <w:b/>
          <w:bCs/>
          <w:sz w:val="24"/>
          <w:szCs w:val="24"/>
        </w:rPr>
        <w:t>-jonowych</w:t>
      </w:r>
    </w:p>
    <w:p w14:paraId="64C99335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Zakres napięcia baterii: </w:t>
      </w:r>
      <w:r w:rsidRPr="00F77566">
        <w:rPr>
          <w:b/>
          <w:bCs/>
          <w:sz w:val="24"/>
          <w:szCs w:val="24"/>
        </w:rPr>
        <w:t>ok. 80–800 V</w:t>
      </w:r>
      <w:r w:rsidRPr="00F77566">
        <w:rPr>
          <w:sz w:val="24"/>
          <w:szCs w:val="24"/>
        </w:rPr>
        <w:t xml:space="preserve"> </w:t>
      </w:r>
    </w:p>
    <w:p w14:paraId="24214774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Możliwość podłączenia </w:t>
      </w:r>
      <w:r w:rsidRPr="00F77566">
        <w:rPr>
          <w:b/>
          <w:bCs/>
          <w:sz w:val="24"/>
          <w:szCs w:val="24"/>
        </w:rPr>
        <w:t>dwóch baterii</w:t>
      </w:r>
    </w:p>
    <w:p w14:paraId="2BBEE68A" w14:textId="77777777" w:rsidR="00F77566" w:rsidRPr="00F77566" w:rsidRDefault="00F77566" w:rsidP="00F77566">
      <w:pPr>
        <w:rPr>
          <w:b/>
          <w:bCs/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Sterowanie baterią poprzez interfejs </w:t>
      </w:r>
      <w:r w:rsidRPr="00F77566">
        <w:rPr>
          <w:b/>
          <w:bCs/>
          <w:sz w:val="24"/>
          <w:szCs w:val="24"/>
        </w:rPr>
        <w:t>CAN</w:t>
      </w:r>
    </w:p>
    <w:p w14:paraId="559EF4DA" w14:textId="77777777" w:rsidR="00F77566" w:rsidRPr="00F77566" w:rsidRDefault="00F77566" w:rsidP="00F77566">
      <w:pPr>
        <w:rPr>
          <w:sz w:val="24"/>
          <w:szCs w:val="24"/>
        </w:rPr>
      </w:pPr>
    </w:p>
    <w:p w14:paraId="4E243C4A" w14:textId="77777777" w:rsidR="00F77566" w:rsidRPr="00F77566" w:rsidRDefault="00F77566" w:rsidP="00F77566">
      <w:pPr>
        <w:rPr>
          <w:b/>
          <w:sz w:val="24"/>
          <w:szCs w:val="24"/>
        </w:rPr>
      </w:pPr>
      <w:r w:rsidRPr="00F77566">
        <w:rPr>
          <w:b/>
          <w:sz w:val="24"/>
          <w:szCs w:val="24"/>
        </w:rPr>
        <w:t>5. Funkcje i tryby pracy inwertera</w:t>
      </w:r>
    </w:p>
    <w:p w14:paraId="5F29CEB4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Tryb </w:t>
      </w:r>
      <w:r w:rsidRPr="00F77566">
        <w:rPr>
          <w:b/>
          <w:bCs/>
          <w:sz w:val="24"/>
          <w:szCs w:val="24"/>
        </w:rPr>
        <w:t>on-</w:t>
      </w:r>
      <w:proofErr w:type="spellStart"/>
      <w:r w:rsidRPr="00F77566">
        <w:rPr>
          <w:b/>
          <w:bCs/>
          <w:sz w:val="24"/>
          <w:szCs w:val="24"/>
        </w:rPr>
        <w:t>grid</w:t>
      </w:r>
      <w:proofErr w:type="spellEnd"/>
      <w:r w:rsidRPr="00F77566">
        <w:rPr>
          <w:sz w:val="24"/>
          <w:szCs w:val="24"/>
        </w:rPr>
        <w:t xml:space="preserve"> (praca z siecią elektroenergetyczną)</w:t>
      </w:r>
    </w:p>
    <w:p w14:paraId="61EBB7D7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Tryb </w:t>
      </w:r>
      <w:r w:rsidRPr="00F77566">
        <w:rPr>
          <w:b/>
          <w:bCs/>
          <w:sz w:val="24"/>
          <w:szCs w:val="24"/>
        </w:rPr>
        <w:t>off-</w:t>
      </w:r>
      <w:proofErr w:type="spellStart"/>
      <w:r w:rsidRPr="00F77566">
        <w:rPr>
          <w:b/>
          <w:bCs/>
          <w:sz w:val="24"/>
          <w:szCs w:val="24"/>
        </w:rPr>
        <w:t>grid</w:t>
      </w:r>
      <w:proofErr w:type="spellEnd"/>
      <w:r w:rsidRPr="00F77566">
        <w:rPr>
          <w:b/>
          <w:bCs/>
          <w:sz w:val="24"/>
          <w:szCs w:val="24"/>
        </w:rPr>
        <w:t xml:space="preserve"> / EPS</w:t>
      </w:r>
      <w:r w:rsidRPr="00F77566">
        <w:rPr>
          <w:sz w:val="24"/>
          <w:szCs w:val="24"/>
        </w:rPr>
        <w:t xml:space="preserve"> – zasilanie awaryjne przy zaniku napięcia</w:t>
      </w:r>
    </w:p>
    <w:p w14:paraId="2AF894E3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Czas przełączenia na zasilanie awaryjne: poniżej </w:t>
      </w:r>
      <w:r w:rsidRPr="00F77566">
        <w:rPr>
          <w:b/>
          <w:bCs/>
          <w:sz w:val="24"/>
          <w:szCs w:val="24"/>
        </w:rPr>
        <w:t>20 ms</w:t>
      </w:r>
      <w:r w:rsidRPr="00F77566">
        <w:rPr>
          <w:sz w:val="24"/>
          <w:szCs w:val="24"/>
        </w:rPr>
        <w:t xml:space="preserve"> </w:t>
      </w:r>
    </w:p>
    <w:p w14:paraId="1D74A3E1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Możliwość ograniczenia eksportu energii do sieci</w:t>
      </w:r>
    </w:p>
    <w:p w14:paraId="1EBFB94B" w14:textId="77777777" w:rsidR="00F77566" w:rsidRPr="00F77566" w:rsidRDefault="00F77566" w:rsidP="00F77566">
      <w:pPr>
        <w:rPr>
          <w:sz w:val="24"/>
          <w:szCs w:val="24"/>
        </w:rPr>
      </w:pPr>
      <w:r w:rsidRPr="00F77566">
        <w:rPr>
          <w:rFonts w:hAnsi="Symbol"/>
          <w:sz w:val="24"/>
          <w:szCs w:val="24"/>
        </w:rPr>
        <w:t></w:t>
      </w:r>
      <w:r w:rsidRPr="00F77566">
        <w:rPr>
          <w:sz w:val="24"/>
          <w:szCs w:val="24"/>
        </w:rPr>
        <w:t xml:space="preserve">  Możliwość pracy równoległej kilku falowników w systemie </w:t>
      </w:r>
    </w:p>
    <w:p w14:paraId="011FB2A7" w14:textId="77777777" w:rsidR="00FE1B37" w:rsidRPr="00F77566" w:rsidRDefault="00FE1B37" w:rsidP="00F77566"/>
    <w:sectPr w:rsidR="00FE1B37" w:rsidRPr="00F77566" w:rsidSect="00A62080">
      <w:headerReference w:type="default" r:id="rId8"/>
      <w:footerReference w:type="default" r:id="rId9"/>
      <w:pgSz w:w="11906" w:h="16838"/>
      <w:pgMar w:top="1134" w:right="1134" w:bottom="1560" w:left="1134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224D1" w14:textId="77777777" w:rsidR="00B634D9" w:rsidRDefault="00B634D9" w:rsidP="00926ACF">
      <w:r>
        <w:separator/>
      </w:r>
    </w:p>
  </w:endnote>
  <w:endnote w:type="continuationSeparator" w:id="0">
    <w:p w14:paraId="151B2171" w14:textId="77777777" w:rsidR="00B634D9" w:rsidRDefault="00B634D9" w:rsidP="00926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2EF93" w14:textId="71072758" w:rsidR="00B6652C" w:rsidRDefault="00B6652C" w:rsidP="00056BD0">
    <w:pPr>
      <w:pStyle w:val="Stopka"/>
      <w:ind w:left="1134" w:hanging="1134"/>
      <w:rPr>
        <w:noProof/>
      </w:rPr>
    </w:pPr>
  </w:p>
  <w:p w14:paraId="7ADFDD3D" w14:textId="6DEC8509" w:rsidR="00056BD0" w:rsidRDefault="00056BD0" w:rsidP="00056BD0">
    <w:pPr>
      <w:pStyle w:val="Stopka"/>
      <w:ind w:left="1134" w:hanging="1134"/>
    </w:pPr>
  </w:p>
  <w:p w14:paraId="5B27EC54" w14:textId="7A948311" w:rsidR="00B6652C" w:rsidRDefault="00B6652C" w:rsidP="00056BD0">
    <w:pPr>
      <w:pStyle w:val="Stopka"/>
      <w:ind w:left="1134" w:hanging="1134"/>
    </w:pPr>
  </w:p>
  <w:p w14:paraId="1533E312" w14:textId="2E752195" w:rsidR="00A62080" w:rsidRDefault="00544B75" w:rsidP="00B6652C">
    <w:pPr>
      <w:pStyle w:val="Stopka"/>
      <w:ind w:left="1985" w:hanging="851"/>
      <w:rPr>
        <w:rFonts w:asciiTheme="minorHAnsi" w:hAnsiTheme="minorHAnsi" w:cstheme="minorHAnsi"/>
        <w:b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1CAF251C" wp14:editId="2367B8AC">
          <wp:simplePos x="0" y="0"/>
          <wp:positionH relativeFrom="column">
            <wp:posOffset>-291465</wp:posOffset>
          </wp:positionH>
          <wp:positionV relativeFrom="paragraph">
            <wp:posOffset>215900</wp:posOffset>
          </wp:positionV>
          <wp:extent cx="628650" cy="628650"/>
          <wp:effectExtent l="0" t="0" r="0" b="0"/>
          <wp:wrapNone/>
          <wp:docPr id="237" name="Obraz 2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4BB6DEB" w14:textId="000B8EA1" w:rsidR="00A62080" w:rsidRDefault="00544B75" w:rsidP="00A62080">
    <w:pPr>
      <w:jc w:val="center"/>
      <w:rPr>
        <w:rFonts w:asciiTheme="minorHAnsi" w:hAnsiTheme="minorHAnsi" w:cstheme="minorHAnsi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156F1E10" wp14:editId="76202F67">
          <wp:simplePos x="0" y="0"/>
          <wp:positionH relativeFrom="column">
            <wp:posOffset>5213985</wp:posOffset>
          </wp:positionH>
          <wp:positionV relativeFrom="paragraph">
            <wp:posOffset>89535</wp:posOffset>
          </wp:positionV>
          <wp:extent cx="1289050" cy="429895"/>
          <wp:effectExtent l="0" t="0" r="6350" b="8255"/>
          <wp:wrapNone/>
          <wp:docPr id="238" name="Obraz 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7AA2" w14:textId="77777777" w:rsidR="00544B75" w:rsidRDefault="00A62080" w:rsidP="00544B75">
    <w:pPr>
      <w:ind w:left="-851"/>
      <w:jc w:val="center"/>
      <w:rPr>
        <w:rFonts w:asciiTheme="minorHAnsi" w:hAnsiTheme="minorHAnsi" w:cstheme="minorHAnsi"/>
      </w:rPr>
    </w:pPr>
    <w:r w:rsidRPr="00A62080">
      <w:rPr>
        <w:rFonts w:asciiTheme="minorHAnsi" w:hAnsiTheme="minorHAnsi" w:cstheme="minorHAnsi"/>
      </w:rPr>
      <w:t>Utworzenie i funkcjonowanie Branżowego Centrum Umiejętności w dziedzinie</w:t>
    </w:r>
  </w:p>
  <w:p w14:paraId="34294210" w14:textId="3A800336" w:rsidR="00A62080" w:rsidRPr="00A62080" w:rsidRDefault="00A62080" w:rsidP="00544B75">
    <w:pPr>
      <w:ind w:left="-851"/>
      <w:jc w:val="center"/>
      <w:rPr>
        <w:rFonts w:asciiTheme="minorHAnsi" w:hAnsiTheme="minorHAnsi" w:cstheme="minorHAnsi"/>
      </w:rPr>
    </w:pPr>
    <w:r w:rsidRPr="00A62080">
      <w:rPr>
        <w:rFonts w:asciiTheme="minorHAnsi" w:hAnsiTheme="minorHAnsi" w:cstheme="minorHAnsi"/>
      </w:rPr>
      <w:t xml:space="preserve"> Pożarnictwo przy Centralnej Szkole Państwowej Straży Pożarnej w Częstochowie </w:t>
    </w:r>
    <w:r w:rsidR="00544B75">
      <w:rPr>
        <w:rFonts w:asciiTheme="minorHAnsi" w:hAnsiTheme="minorHAnsi" w:cstheme="minorHAnsi"/>
      </w:rPr>
      <w:br/>
    </w:r>
    <w:r w:rsidRPr="00A62080">
      <w:rPr>
        <w:rFonts w:asciiTheme="minorHAnsi" w:hAnsiTheme="minorHAnsi" w:cstheme="minorHAnsi"/>
      </w:rPr>
      <w:t>(BCU CS PSP)</w:t>
    </w:r>
  </w:p>
  <w:p w14:paraId="0B1AA8BF" w14:textId="29F14BB9" w:rsidR="00A62080" w:rsidRDefault="00A62080" w:rsidP="00B6652C">
    <w:pPr>
      <w:pStyle w:val="Stopka"/>
      <w:ind w:left="1985" w:hanging="851"/>
      <w:rPr>
        <w:rFonts w:asciiTheme="minorHAnsi" w:hAnsiTheme="minorHAnsi" w:cstheme="minorHAnsi"/>
        <w:b/>
      </w:rPr>
    </w:pPr>
  </w:p>
  <w:p w14:paraId="5C665584" w14:textId="77777777" w:rsidR="00A62080" w:rsidRDefault="00A62080" w:rsidP="00B6652C">
    <w:pPr>
      <w:pStyle w:val="Stopka"/>
      <w:ind w:left="1985" w:hanging="851"/>
      <w:rPr>
        <w:rFonts w:asciiTheme="minorHAnsi" w:hAnsiTheme="minorHAnsi" w:cstheme="minorHAnsi"/>
        <w:b/>
      </w:rPr>
    </w:pPr>
  </w:p>
  <w:p w14:paraId="170E3BB6" w14:textId="2E641738" w:rsidR="00926ACF" w:rsidRDefault="00926ACF" w:rsidP="00B6652C">
    <w:pPr>
      <w:pStyle w:val="Stopka"/>
      <w:ind w:left="1134" w:hanging="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2B36D" w14:textId="77777777" w:rsidR="00B634D9" w:rsidRDefault="00B634D9" w:rsidP="00926ACF">
      <w:r>
        <w:separator/>
      </w:r>
    </w:p>
  </w:footnote>
  <w:footnote w:type="continuationSeparator" w:id="0">
    <w:p w14:paraId="38E925A0" w14:textId="77777777" w:rsidR="00B634D9" w:rsidRDefault="00B634D9" w:rsidP="00926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CED6F" w14:textId="77777777" w:rsidR="00A62080" w:rsidRDefault="00A62080">
    <w:pPr>
      <w:pStyle w:val="Nagwek"/>
      <w:rPr>
        <w:noProof/>
      </w:rPr>
    </w:pPr>
  </w:p>
  <w:p w14:paraId="196DF1A7" w14:textId="3C9E82CE" w:rsidR="00056BD0" w:rsidRDefault="00A62080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F8A41D7" wp14:editId="50BEA3CB">
          <wp:simplePos x="0" y="0"/>
          <wp:positionH relativeFrom="margin">
            <wp:posOffset>5166361</wp:posOffset>
          </wp:positionH>
          <wp:positionV relativeFrom="paragraph">
            <wp:posOffset>-95740</wp:posOffset>
          </wp:positionV>
          <wp:extent cx="1437830" cy="756140"/>
          <wp:effectExtent l="0" t="0" r="0" b="0"/>
          <wp:wrapNone/>
          <wp:docPr id="235" name="Obraz 2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664" cy="761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63A12">
      <w:rPr>
        <w:rFonts w:ascii="Arial" w:hAnsi="Arial" w:cs="Arial"/>
        <w:b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4E7B0FCD" wp14:editId="6F3AC589">
          <wp:simplePos x="0" y="0"/>
          <wp:positionH relativeFrom="margin">
            <wp:posOffset>-371475</wp:posOffset>
          </wp:positionH>
          <wp:positionV relativeFrom="paragraph">
            <wp:posOffset>6985</wp:posOffset>
          </wp:positionV>
          <wp:extent cx="5761355" cy="628650"/>
          <wp:effectExtent l="0" t="0" r="0" b="0"/>
          <wp:wrapTopAndBottom/>
          <wp:docPr id="236" name="Obraz 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5DA061C"/>
    <w:multiLevelType w:val="hybridMultilevel"/>
    <w:tmpl w:val="FC2169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62530D"/>
    <w:multiLevelType w:val="hybridMultilevel"/>
    <w:tmpl w:val="5506065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FE426B0"/>
    <w:multiLevelType w:val="hybridMultilevel"/>
    <w:tmpl w:val="8C8F334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C43E10"/>
    <w:multiLevelType w:val="multilevel"/>
    <w:tmpl w:val="712A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BA7A43"/>
    <w:multiLevelType w:val="hybridMultilevel"/>
    <w:tmpl w:val="ACD84DF8"/>
    <w:lvl w:ilvl="0" w:tplc="A1D88520">
      <w:start w:val="1"/>
      <w:numFmt w:val="decimal"/>
      <w:lvlText w:val="%1)"/>
      <w:lvlJc w:val="left"/>
      <w:pPr>
        <w:ind w:left="1440" w:hanging="360"/>
      </w:pPr>
      <w:rPr>
        <w:rFonts w:ascii="Bookman Old Style" w:eastAsia="Times New Roman" w:hAnsi="Bookman Old Style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916FA"/>
    <w:multiLevelType w:val="hybridMultilevel"/>
    <w:tmpl w:val="5A060E5E"/>
    <w:lvl w:ilvl="0" w:tplc="4F78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40735"/>
    <w:multiLevelType w:val="hybridMultilevel"/>
    <w:tmpl w:val="63A2D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B0C7B"/>
    <w:multiLevelType w:val="hybridMultilevel"/>
    <w:tmpl w:val="158CE128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7260E4C"/>
    <w:multiLevelType w:val="hybridMultilevel"/>
    <w:tmpl w:val="89ECC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03A9B"/>
    <w:multiLevelType w:val="hybridMultilevel"/>
    <w:tmpl w:val="A63246FE"/>
    <w:lvl w:ilvl="0" w:tplc="F68CD93A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0DCF"/>
    <w:multiLevelType w:val="hybridMultilevel"/>
    <w:tmpl w:val="DCF8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90800"/>
    <w:multiLevelType w:val="hybridMultilevel"/>
    <w:tmpl w:val="3716C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32D63"/>
    <w:multiLevelType w:val="hybridMultilevel"/>
    <w:tmpl w:val="D2628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77FDD"/>
    <w:multiLevelType w:val="hybridMultilevel"/>
    <w:tmpl w:val="C7885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3637C"/>
    <w:multiLevelType w:val="hybridMultilevel"/>
    <w:tmpl w:val="9EF47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F1EFB"/>
    <w:multiLevelType w:val="hybridMultilevel"/>
    <w:tmpl w:val="8DAED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050D3"/>
    <w:multiLevelType w:val="hybridMultilevel"/>
    <w:tmpl w:val="38209CBA"/>
    <w:lvl w:ilvl="0" w:tplc="FFFFFFFF">
      <w:start w:val="1"/>
      <w:numFmt w:val="lowerLetter"/>
      <w:lvlText w:val=""/>
      <w:lvlJc w:val="left"/>
    </w:lvl>
    <w:lvl w:ilvl="1" w:tplc="21FC1F8A">
      <w:start w:val="1"/>
      <w:numFmt w:val="lowerLetter"/>
      <w:lvlText w:val="%2)"/>
      <w:lvlJc w:val="left"/>
      <w:pPr>
        <w:ind w:left="284" w:hanging="284"/>
      </w:pPr>
      <w:rPr>
        <w:rFonts w:ascii="Calibri" w:eastAsiaTheme="minorHAnsi" w:hAnsi="Calibri" w:cs="Calibri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AE503BB"/>
    <w:multiLevelType w:val="hybridMultilevel"/>
    <w:tmpl w:val="8FB22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E5862"/>
    <w:multiLevelType w:val="hybridMultilevel"/>
    <w:tmpl w:val="363D520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16F51C4"/>
    <w:multiLevelType w:val="hybridMultilevel"/>
    <w:tmpl w:val="4B7E8F9A"/>
    <w:lvl w:ilvl="0" w:tplc="E24E8E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F6B00"/>
    <w:multiLevelType w:val="hybridMultilevel"/>
    <w:tmpl w:val="AE660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110C4"/>
    <w:multiLevelType w:val="hybridMultilevel"/>
    <w:tmpl w:val="D362F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D241B"/>
    <w:multiLevelType w:val="hybridMultilevel"/>
    <w:tmpl w:val="BB00A83C"/>
    <w:lvl w:ilvl="0" w:tplc="921CB45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A50DC"/>
    <w:multiLevelType w:val="hybridMultilevel"/>
    <w:tmpl w:val="BEE61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E6592"/>
    <w:multiLevelType w:val="hybridMultilevel"/>
    <w:tmpl w:val="E162F1C8"/>
    <w:lvl w:ilvl="0" w:tplc="921CB45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719A8"/>
    <w:multiLevelType w:val="multilevel"/>
    <w:tmpl w:val="944A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6" w15:restartNumberingAfterBreak="0">
    <w:nsid w:val="79951341"/>
    <w:multiLevelType w:val="hybridMultilevel"/>
    <w:tmpl w:val="A18ACAA2"/>
    <w:lvl w:ilvl="0" w:tplc="4F781F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"/>
  </w:num>
  <w:num w:numId="5">
    <w:abstractNumId w:val="14"/>
  </w:num>
  <w:num w:numId="6">
    <w:abstractNumId w:val="12"/>
  </w:num>
  <w:num w:numId="7">
    <w:abstractNumId w:val="0"/>
  </w:num>
  <w:num w:numId="8">
    <w:abstractNumId w:val="16"/>
  </w:num>
  <w:num w:numId="9">
    <w:abstractNumId w:val="18"/>
  </w:num>
  <w:num w:numId="10">
    <w:abstractNumId w:val="15"/>
  </w:num>
  <w:num w:numId="11">
    <w:abstractNumId w:val="21"/>
  </w:num>
  <w:num w:numId="12">
    <w:abstractNumId w:val="11"/>
  </w:num>
  <w:num w:numId="13">
    <w:abstractNumId w:val="5"/>
  </w:num>
  <w:num w:numId="14">
    <w:abstractNumId w:val="26"/>
  </w:num>
  <w:num w:numId="15">
    <w:abstractNumId w:val="8"/>
  </w:num>
  <w:num w:numId="16">
    <w:abstractNumId w:val="13"/>
  </w:num>
  <w:num w:numId="17">
    <w:abstractNumId w:val="19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4"/>
  </w:num>
  <w:num w:numId="25">
    <w:abstractNumId w:val="17"/>
  </w:num>
  <w:num w:numId="26">
    <w:abstractNumId w:val="6"/>
  </w:num>
  <w:num w:numId="27">
    <w:abstractNumId w:val="3"/>
  </w:num>
  <w:num w:numId="28">
    <w:abstractNumId w:val="2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6F3"/>
    <w:rsid w:val="00002B64"/>
    <w:rsid w:val="00006564"/>
    <w:rsid w:val="000153E0"/>
    <w:rsid w:val="00023ECB"/>
    <w:rsid w:val="0003219D"/>
    <w:rsid w:val="000322A2"/>
    <w:rsid w:val="00036950"/>
    <w:rsid w:val="00040465"/>
    <w:rsid w:val="000413CC"/>
    <w:rsid w:val="0004185A"/>
    <w:rsid w:val="00046B9A"/>
    <w:rsid w:val="000534DC"/>
    <w:rsid w:val="00056BD0"/>
    <w:rsid w:val="00060BE5"/>
    <w:rsid w:val="00074FA8"/>
    <w:rsid w:val="000812F3"/>
    <w:rsid w:val="00081ACE"/>
    <w:rsid w:val="000858E3"/>
    <w:rsid w:val="000871D2"/>
    <w:rsid w:val="000931B9"/>
    <w:rsid w:val="00094817"/>
    <w:rsid w:val="000A0B78"/>
    <w:rsid w:val="000A4C30"/>
    <w:rsid w:val="000A53DD"/>
    <w:rsid w:val="000B59ED"/>
    <w:rsid w:val="000B7484"/>
    <w:rsid w:val="000C3DB2"/>
    <w:rsid w:val="000D0727"/>
    <w:rsid w:val="000E5F5F"/>
    <w:rsid w:val="000E6580"/>
    <w:rsid w:val="000E6714"/>
    <w:rsid w:val="000F3DFE"/>
    <w:rsid w:val="0010739C"/>
    <w:rsid w:val="00107EBF"/>
    <w:rsid w:val="00130DA2"/>
    <w:rsid w:val="0013111E"/>
    <w:rsid w:val="0013288A"/>
    <w:rsid w:val="001330D8"/>
    <w:rsid w:val="00136A1F"/>
    <w:rsid w:val="00136A7F"/>
    <w:rsid w:val="00140DC1"/>
    <w:rsid w:val="00145434"/>
    <w:rsid w:val="001504F6"/>
    <w:rsid w:val="0015167F"/>
    <w:rsid w:val="00152454"/>
    <w:rsid w:val="00154B1B"/>
    <w:rsid w:val="00155A29"/>
    <w:rsid w:val="00155B5A"/>
    <w:rsid w:val="0016055A"/>
    <w:rsid w:val="00160A2C"/>
    <w:rsid w:val="0016318C"/>
    <w:rsid w:val="00164F5A"/>
    <w:rsid w:val="00177434"/>
    <w:rsid w:val="00180F60"/>
    <w:rsid w:val="001A1D52"/>
    <w:rsid w:val="001A4667"/>
    <w:rsid w:val="001B0137"/>
    <w:rsid w:val="001B0EBF"/>
    <w:rsid w:val="001B1236"/>
    <w:rsid w:val="001B6210"/>
    <w:rsid w:val="001C5638"/>
    <w:rsid w:val="001D03A8"/>
    <w:rsid w:val="001E1FFE"/>
    <w:rsid w:val="001E340C"/>
    <w:rsid w:val="001E39B5"/>
    <w:rsid w:val="001E65F0"/>
    <w:rsid w:val="00200E4B"/>
    <w:rsid w:val="00202B9E"/>
    <w:rsid w:val="00204052"/>
    <w:rsid w:val="00207FDF"/>
    <w:rsid w:val="00213311"/>
    <w:rsid w:val="002156D7"/>
    <w:rsid w:val="0021601A"/>
    <w:rsid w:val="0022178C"/>
    <w:rsid w:val="00222901"/>
    <w:rsid w:val="002302E9"/>
    <w:rsid w:val="00235C0D"/>
    <w:rsid w:val="0024675F"/>
    <w:rsid w:val="002509BD"/>
    <w:rsid w:val="00250E4B"/>
    <w:rsid w:val="002550B8"/>
    <w:rsid w:val="0025692D"/>
    <w:rsid w:val="00256C32"/>
    <w:rsid w:val="00265409"/>
    <w:rsid w:val="0026663E"/>
    <w:rsid w:val="00272ED2"/>
    <w:rsid w:val="00277560"/>
    <w:rsid w:val="00280C1F"/>
    <w:rsid w:val="00283E1A"/>
    <w:rsid w:val="002857CB"/>
    <w:rsid w:val="00292EEB"/>
    <w:rsid w:val="002960AB"/>
    <w:rsid w:val="002A0744"/>
    <w:rsid w:val="002C1A91"/>
    <w:rsid w:val="002C2871"/>
    <w:rsid w:val="002C5684"/>
    <w:rsid w:val="002D1F7A"/>
    <w:rsid w:val="002D3346"/>
    <w:rsid w:val="002E393A"/>
    <w:rsid w:val="002E3C13"/>
    <w:rsid w:val="002F25F2"/>
    <w:rsid w:val="002F7CAA"/>
    <w:rsid w:val="00327A33"/>
    <w:rsid w:val="0034738E"/>
    <w:rsid w:val="00352622"/>
    <w:rsid w:val="00360E28"/>
    <w:rsid w:val="00361A3F"/>
    <w:rsid w:val="003628EF"/>
    <w:rsid w:val="00367A26"/>
    <w:rsid w:val="003866F3"/>
    <w:rsid w:val="00386C6D"/>
    <w:rsid w:val="0039773D"/>
    <w:rsid w:val="003A09BE"/>
    <w:rsid w:val="003B6826"/>
    <w:rsid w:val="003C1CEF"/>
    <w:rsid w:val="003C1D19"/>
    <w:rsid w:val="003C24DD"/>
    <w:rsid w:val="003C671E"/>
    <w:rsid w:val="003C7622"/>
    <w:rsid w:val="003D4AA9"/>
    <w:rsid w:val="003E36F0"/>
    <w:rsid w:val="003E45CE"/>
    <w:rsid w:val="003E72EC"/>
    <w:rsid w:val="003F4C44"/>
    <w:rsid w:val="003F67E7"/>
    <w:rsid w:val="004006B9"/>
    <w:rsid w:val="00401B00"/>
    <w:rsid w:val="00410D6F"/>
    <w:rsid w:val="00415F43"/>
    <w:rsid w:val="00420FB4"/>
    <w:rsid w:val="00422630"/>
    <w:rsid w:val="0042396B"/>
    <w:rsid w:val="004250EB"/>
    <w:rsid w:val="00425321"/>
    <w:rsid w:val="00430A13"/>
    <w:rsid w:val="004406E3"/>
    <w:rsid w:val="0044710D"/>
    <w:rsid w:val="00451F59"/>
    <w:rsid w:val="00455933"/>
    <w:rsid w:val="0045626D"/>
    <w:rsid w:val="00457CE0"/>
    <w:rsid w:val="00467F1D"/>
    <w:rsid w:val="00482D04"/>
    <w:rsid w:val="00496DDE"/>
    <w:rsid w:val="004A2D01"/>
    <w:rsid w:val="004A4A14"/>
    <w:rsid w:val="004A7073"/>
    <w:rsid w:val="004B4282"/>
    <w:rsid w:val="004C1DCF"/>
    <w:rsid w:val="004C4F0B"/>
    <w:rsid w:val="004D34AA"/>
    <w:rsid w:val="004E6631"/>
    <w:rsid w:val="004F0FE0"/>
    <w:rsid w:val="004F13FF"/>
    <w:rsid w:val="004F183E"/>
    <w:rsid w:val="004F3096"/>
    <w:rsid w:val="004F464B"/>
    <w:rsid w:val="004F4F81"/>
    <w:rsid w:val="00500BD8"/>
    <w:rsid w:val="00504A2B"/>
    <w:rsid w:val="00505061"/>
    <w:rsid w:val="0051278A"/>
    <w:rsid w:val="0051458D"/>
    <w:rsid w:val="00520C23"/>
    <w:rsid w:val="0052692A"/>
    <w:rsid w:val="00534BF6"/>
    <w:rsid w:val="00540FD2"/>
    <w:rsid w:val="00541DA7"/>
    <w:rsid w:val="00544B75"/>
    <w:rsid w:val="005478C7"/>
    <w:rsid w:val="00550F08"/>
    <w:rsid w:val="00551195"/>
    <w:rsid w:val="00553471"/>
    <w:rsid w:val="0055583E"/>
    <w:rsid w:val="0056413A"/>
    <w:rsid w:val="00567BD8"/>
    <w:rsid w:val="00571BC6"/>
    <w:rsid w:val="00571EF2"/>
    <w:rsid w:val="00576293"/>
    <w:rsid w:val="0058443E"/>
    <w:rsid w:val="00594F0C"/>
    <w:rsid w:val="00596045"/>
    <w:rsid w:val="00597049"/>
    <w:rsid w:val="005A2733"/>
    <w:rsid w:val="005A2BE6"/>
    <w:rsid w:val="005A4D62"/>
    <w:rsid w:val="005B0B92"/>
    <w:rsid w:val="005B1F27"/>
    <w:rsid w:val="005C48C8"/>
    <w:rsid w:val="005C620F"/>
    <w:rsid w:val="005D2BD8"/>
    <w:rsid w:val="005D7C3F"/>
    <w:rsid w:val="005F1949"/>
    <w:rsid w:val="005F272A"/>
    <w:rsid w:val="005F5B84"/>
    <w:rsid w:val="006019AC"/>
    <w:rsid w:val="00613BDF"/>
    <w:rsid w:val="00616343"/>
    <w:rsid w:val="006179D7"/>
    <w:rsid w:val="00620DB8"/>
    <w:rsid w:val="006262FB"/>
    <w:rsid w:val="00626DD4"/>
    <w:rsid w:val="006310DF"/>
    <w:rsid w:val="00634C4F"/>
    <w:rsid w:val="00643146"/>
    <w:rsid w:val="00644AB1"/>
    <w:rsid w:val="006474FC"/>
    <w:rsid w:val="0065185A"/>
    <w:rsid w:val="0065526D"/>
    <w:rsid w:val="00661372"/>
    <w:rsid w:val="00670264"/>
    <w:rsid w:val="00680B9C"/>
    <w:rsid w:val="00692176"/>
    <w:rsid w:val="00693F5B"/>
    <w:rsid w:val="006A4BBC"/>
    <w:rsid w:val="006A711E"/>
    <w:rsid w:val="006B1667"/>
    <w:rsid w:val="006D2239"/>
    <w:rsid w:val="006D6836"/>
    <w:rsid w:val="006E7311"/>
    <w:rsid w:val="006F48BB"/>
    <w:rsid w:val="00701E59"/>
    <w:rsid w:val="00703DA9"/>
    <w:rsid w:val="0071274D"/>
    <w:rsid w:val="00715608"/>
    <w:rsid w:val="00721B7F"/>
    <w:rsid w:val="00723DA0"/>
    <w:rsid w:val="00730280"/>
    <w:rsid w:val="00731BCF"/>
    <w:rsid w:val="007365BC"/>
    <w:rsid w:val="007511A5"/>
    <w:rsid w:val="007541E6"/>
    <w:rsid w:val="00754B15"/>
    <w:rsid w:val="00754BF9"/>
    <w:rsid w:val="00771064"/>
    <w:rsid w:val="00771B05"/>
    <w:rsid w:val="00771EA7"/>
    <w:rsid w:val="00773071"/>
    <w:rsid w:val="00783AE1"/>
    <w:rsid w:val="00785F31"/>
    <w:rsid w:val="007A0CB4"/>
    <w:rsid w:val="007B238F"/>
    <w:rsid w:val="007C033F"/>
    <w:rsid w:val="007D0B36"/>
    <w:rsid w:val="007E31AA"/>
    <w:rsid w:val="007E57A1"/>
    <w:rsid w:val="007F1F44"/>
    <w:rsid w:val="007F2B59"/>
    <w:rsid w:val="007F2EF8"/>
    <w:rsid w:val="00807B56"/>
    <w:rsid w:val="008120FB"/>
    <w:rsid w:val="008122E7"/>
    <w:rsid w:val="00820B1C"/>
    <w:rsid w:val="008229F9"/>
    <w:rsid w:val="00826596"/>
    <w:rsid w:val="0084507C"/>
    <w:rsid w:val="008550DE"/>
    <w:rsid w:val="00856CA3"/>
    <w:rsid w:val="00873EC7"/>
    <w:rsid w:val="0087740D"/>
    <w:rsid w:val="008831FD"/>
    <w:rsid w:val="00886C3F"/>
    <w:rsid w:val="0088708C"/>
    <w:rsid w:val="00897C3D"/>
    <w:rsid w:val="008A125E"/>
    <w:rsid w:val="008A5B7F"/>
    <w:rsid w:val="008B26B5"/>
    <w:rsid w:val="008B712A"/>
    <w:rsid w:val="008C2C78"/>
    <w:rsid w:val="008C7291"/>
    <w:rsid w:val="008C7D8F"/>
    <w:rsid w:val="008D36BB"/>
    <w:rsid w:val="008D7CB3"/>
    <w:rsid w:val="008E3DFB"/>
    <w:rsid w:val="008E3F63"/>
    <w:rsid w:val="008F4BCD"/>
    <w:rsid w:val="008F77F3"/>
    <w:rsid w:val="00901670"/>
    <w:rsid w:val="00902706"/>
    <w:rsid w:val="00904BFC"/>
    <w:rsid w:val="00910860"/>
    <w:rsid w:val="00911C8B"/>
    <w:rsid w:val="00914942"/>
    <w:rsid w:val="009153EC"/>
    <w:rsid w:val="009209B5"/>
    <w:rsid w:val="00922E40"/>
    <w:rsid w:val="00923D2C"/>
    <w:rsid w:val="00926ACF"/>
    <w:rsid w:val="00930569"/>
    <w:rsid w:val="0093096C"/>
    <w:rsid w:val="00931FB3"/>
    <w:rsid w:val="00937537"/>
    <w:rsid w:val="00942291"/>
    <w:rsid w:val="00953C95"/>
    <w:rsid w:val="009543B9"/>
    <w:rsid w:val="00962042"/>
    <w:rsid w:val="00963CA2"/>
    <w:rsid w:val="00964860"/>
    <w:rsid w:val="00971854"/>
    <w:rsid w:val="0097195B"/>
    <w:rsid w:val="00971EE4"/>
    <w:rsid w:val="00976802"/>
    <w:rsid w:val="00977391"/>
    <w:rsid w:val="009922A2"/>
    <w:rsid w:val="009934C9"/>
    <w:rsid w:val="009A03D4"/>
    <w:rsid w:val="009A7DF2"/>
    <w:rsid w:val="009B7EB1"/>
    <w:rsid w:val="009C4303"/>
    <w:rsid w:val="009C7CBA"/>
    <w:rsid w:val="009E7CEF"/>
    <w:rsid w:val="009F612C"/>
    <w:rsid w:val="009F7953"/>
    <w:rsid w:val="00A071EA"/>
    <w:rsid w:val="00A14441"/>
    <w:rsid w:val="00A171F0"/>
    <w:rsid w:val="00A20D62"/>
    <w:rsid w:val="00A27390"/>
    <w:rsid w:val="00A30957"/>
    <w:rsid w:val="00A32D00"/>
    <w:rsid w:val="00A33899"/>
    <w:rsid w:val="00A34DFA"/>
    <w:rsid w:val="00A41FAB"/>
    <w:rsid w:val="00A42E12"/>
    <w:rsid w:val="00A51719"/>
    <w:rsid w:val="00A54AE2"/>
    <w:rsid w:val="00A56B45"/>
    <w:rsid w:val="00A62080"/>
    <w:rsid w:val="00A658AC"/>
    <w:rsid w:val="00A71B7A"/>
    <w:rsid w:val="00A725F7"/>
    <w:rsid w:val="00A7266C"/>
    <w:rsid w:val="00A81364"/>
    <w:rsid w:val="00A81C2D"/>
    <w:rsid w:val="00A902C1"/>
    <w:rsid w:val="00A91D11"/>
    <w:rsid w:val="00A92DB8"/>
    <w:rsid w:val="00A96C58"/>
    <w:rsid w:val="00AA03AA"/>
    <w:rsid w:val="00AC4634"/>
    <w:rsid w:val="00AD71BF"/>
    <w:rsid w:val="00AE02B3"/>
    <w:rsid w:val="00AE2D89"/>
    <w:rsid w:val="00AE7D3F"/>
    <w:rsid w:val="00AF2CF2"/>
    <w:rsid w:val="00AF4D4D"/>
    <w:rsid w:val="00AF50FE"/>
    <w:rsid w:val="00AF55B8"/>
    <w:rsid w:val="00B054E5"/>
    <w:rsid w:val="00B15B1D"/>
    <w:rsid w:val="00B254E9"/>
    <w:rsid w:val="00B32AAF"/>
    <w:rsid w:val="00B32EE7"/>
    <w:rsid w:val="00B33761"/>
    <w:rsid w:val="00B33F12"/>
    <w:rsid w:val="00B34CC1"/>
    <w:rsid w:val="00B34F27"/>
    <w:rsid w:val="00B44D31"/>
    <w:rsid w:val="00B4709D"/>
    <w:rsid w:val="00B5567F"/>
    <w:rsid w:val="00B602C6"/>
    <w:rsid w:val="00B634D9"/>
    <w:rsid w:val="00B660FC"/>
    <w:rsid w:val="00B6652C"/>
    <w:rsid w:val="00B70948"/>
    <w:rsid w:val="00B91069"/>
    <w:rsid w:val="00B92FE7"/>
    <w:rsid w:val="00BB2079"/>
    <w:rsid w:val="00BB66B9"/>
    <w:rsid w:val="00BC4041"/>
    <w:rsid w:val="00BC4FDA"/>
    <w:rsid w:val="00BC7FE1"/>
    <w:rsid w:val="00BD2AC8"/>
    <w:rsid w:val="00BD3C3D"/>
    <w:rsid w:val="00BE0AF8"/>
    <w:rsid w:val="00BE344B"/>
    <w:rsid w:val="00BE559B"/>
    <w:rsid w:val="00BF1725"/>
    <w:rsid w:val="00BF3B85"/>
    <w:rsid w:val="00C041E1"/>
    <w:rsid w:val="00C048CF"/>
    <w:rsid w:val="00C12612"/>
    <w:rsid w:val="00C209A9"/>
    <w:rsid w:val="00C21337"/>
    <w:rsid w:val="00C2155D"/>
    <w:rsid w:val="00C4136D"/>
    <w:rsid w:val="00C43FFC"/>
    <w:rsid w:val="00C55AEE"/>
    <w:rsid w:val="00C55FC5"/>
    <w:rsid w:val="00C61CE3"/>
    <w:rsid w:val="00C61FD3"/>
    <w:rsid w:val="00C663FB"/>
    <w:rsid w:val="00C72341"/>
    <w:rsid w:val="00C84216"/>
    <w:rsid w:val="00C91917"/>
    <w:rsid w:val="00C926F3"/>
    <w:rsid w:val="00C93C25"/>
    <w:rsid w:val="00CA4DD9"/>
    <w:rsid w:val="00CA75D0"/>
    <w:rsid w:val="00CA7C59"/>
    <w:rsid w:val="00CB1263"/>
    <w:rsid w:val="00CB66F0"/>
    <w:rsid w:val="00CC185C"/>
    <w:rsid w:val="00CC351E"/>
    <w:rsid w:val="00CC63FD"/>
    <w:rsid w:val="00CD1974"/>
    <w:rsid w:val="00CD37F0"/>
    <w:rsid w:val="00CD7A4D"/>
    <w:rsid w:val="00CE0580"/>
    <w:rsid w:val="00CE08B2"/>
    <w:rsid w:val="00CE7EB5"/>
    <w:rsid w:val="00D00188"/>
    <w:rsid w:val="00D03F9C"/>
    <w:rsid w:val="00D04CFC"/>
    <w:rsid w:val="00D0655E"/>
    <w:rsid w:val="00D2037A"/>
    <w:rsid w:val="00D25E13"/>
    <w:rsid w:val="00D26939"/>
    <w:rsid w:val="00D31E0C"/>
    <w:rsid w:val="00D46658"/>
    <w:rsid w:val="00D50810"/>
    <w:rsid w:val="00D52063"/>
    <w:rsid w:val="00D52C09"/>
    <w:rsid w:val="00D535A7"/>
    <w:rsid w:val="00D55211"/>
    <w:rsid w:val="00D56FA1"/>
    <w:rsid w:val="00D8125E"/>
    <w:rsid w:val="00D84614"/>
    <w:rsid w:val="00D84A77"/>
    <w:rsid w:val="00D90CFB"/>
    <w:rsid w:val="00D96A19"/>
    <w:rsid w:val="00DA3107"/>
    <w:rsid w:val="00DA79E8"/>
    <w:rsid w:val="00DB5243"/>
    <w:rsid w:val="00DB66D0"/>
    <w:rsid w:val="00DC386A"/>
    <w:rsid w:val="00DC5B2F"/>
    <w:rsid w:val="00DD3D89"/>
    <w:rsid w:val="00DD68A2"/>
    <w:rsid w:val="00DE208B"/>
    <w:rsid w:val="00DE3649"/>
    <w:rsid w:val="00DE407E"/>
    <w:rsid w:val="00DE67F9"/>
    <w:rsid w:val="00DF1962"/>
    <w:rsid w:val="00DF1AA5"/>
    <w:rsid w:val="00DF3FF9"/>
    <w:rsid w:val="00E016C2"/>
    <w:rsid w:val="00E139E6"/>
    <w:rsid w:val="00E30A26"/>
    <w:rsid w:val="00E30CF5"/>
    <w:rsid w:val="00E31C64"/>
    <w:rsid w:val="00E31DC8"/>
    <w:rsid w:val="00E35FF4"/>
    <w:rsid w:val="00E37A92"/>
    <w:rsid w:val="00E405C1"/>
    <w:rsid w:val="00E50A20"/>
    <w:rsid w:val="00E5534C"/>
    <w:rsid w:val="00E646A0"/>
    <w:rsid w:val="00E66FDC"/>
    <w:rsid w:val="00E750D6"/>
    <w:rsid w:val="00E75E20"/>
    <w:rsid w:val="00E82C21"/>
    <w:rsid w:val="00E96780"/>
    <w:rsid w:val="00E96D91"/>
    <w:rsid w:val="00EA07D4"/>
    <w:rsid w:val="00EA36CB"/>
    <w:rsid w:val="00EA7220"/>
    <w:rsid w:val="00EA78BB"/>
    <w:rsid w:val="00EC38C9"/>
    <w:rsid w:val="00ED2316"/>
    <w:rsid w:val="00EE1984"/>
    <w:rsid w:val="00EE3E89"/>
    <w:rsid w:val="00EE72E3"/>
    <w:rsid w:val="00EE7449"/>
    <w:rsid w:val="00EF43A7"/>
    <w:rsid w:val="00EF7F22"/>
    <w:rsid w:val="00F01C99"/>
    <w:rsid w:val="00F01F90"/>
    <w:rsid w:val="00F075A3"/>
    <w:rsid w:val="00F27BB2"/>
    <w:rsid w:val="00F30757"/>
    <w:rsid w:val="00F34F1B"/>
    <w:rsid w:val="00F35204"/>
    <w:rsid w:val="00F4028F"/>
    <w:rsid w:val="00F459A5"/>
    <w:rsid w:val="00F46014"/>
    <w:rsid w:val="00F558FA"/>
    <w:rsid w:val="00F55C9C"/>
    <w:rsid w:val="00F61959"/>
    <w:rsid w:val="00F63018"/>
    <w:rsid w:val="00F6488A"/>
    <w:rsid w:val="00F7079D"/>
    <w:rsid w:val="00F77566"/>
    <w:rsid w:val="00F94B4B"/>
    <w:rsid w:val="00FA0BEA"/>
    <w:rsid w:val="00FA1A30"/>
    <w:rsid w:val="00FA1E28"/>
    <w:rsid w:val="00FA47DF"/>
    <w:rsid w:val="00FA6A60"/>
    <w:rsid w:val="00FC4EDB"/>
    <w:rsid w:val="00FC6DEB"/>
    <w:rsid w:val="00FD1CC9"/>
    <w:rsid w:val="00FE17B9"/>
    <w:rsid w:val="00FE1B37"/>
    <w:rsid w:val="00FE74AC"/>
    <w:rsid w:val="010E55B9"/>
    <w:rsid w:val="1B2342AC"/>
    <w:rsid w:val="29823D63"/>
    <w:rsid w:val="2E09029D"/>
    <w:rsid w:val="39CC539C"/>
    <w:rsid w:val="459B0D68"/>
    <w:rsid w:val="4EFD644D"/>
    <w:rsid w:val="63A856DD"/>
    <w:rsid w:val="72E0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91A678E"/>
  <w15:chartTrackingRefBased/>
  <w15:docId w15:val="{A656CE5F-2542-4F92-9859-0F734B84B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13288A"/>
    <w:rPr>
      <w:i/>
      <w:iCs/>
    </w:rPr>
  </w:style>
  <w:style w:type="paragraph" w:styleId="Nagwek">
    <w:name w:val="header"/>
    <w:basedOn w:val="Normalny"/>
    <w:link w:val="NagwekZnak"/>
    <w:rsid w:val="00926A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26ACF"/>
  </w:style>
  <w:style w:type="paragraph" w:styleId="Stopka">
    <w:name w:val="footer"/>
    <w:basedOn w:val="Normalny"/>
    <w:link w:val="StopkaZnak"/>
    <w:uiPriority w:val="99"/>
    <w:rsid w:val="00926A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ACF"/>
  </w:style>
  <w:style w:type="paragraph" w:customStyle="1" w:styleId="Default">
    <w:name w:val="Default"/>
    <w:rsid w:val="00E5534C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256C3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56C32"/>
    <w:pPr>
      <w:ind w:left="720"/>
      <w:contextualSpacing/>
    </w:pPr>
  </w:style>
  <w:style w:type="character" w:customStyle="1" w:styleId="lrzxr">
    <w:name w:val="lrzxr"/>
    <w:basedOn w:val="Domylnaczcionkaakapitu"/>
    <w:rsid w:val="005D2BD8"/>
  </w:style>
  <w:style w:type="paragraph" w:styleId="Bezodstpw">
    <w:name w:val="No Spacing"/>
    <w:uiPriority w:val="1"/>
    <w:qFormat/>
    <w:rsid w:val="003C671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uiPriority w:val="99"/>
    <w:rsid w:val="005478C7"/>
    <w:rPr>
      <w:vertAlign w:val="superscript"/>
    </w:rPr>
  </w:style>
  <w:style w:type="paragraph" w:customStyle="1" w:styleId="Przypisdolny">
    <w:name w:val="Przypis dolny"/>
    <w:basedOn w:val="Normalny"/>
    <w:uiPriority w:val="99"/>
    <w:rsid w:val="005478C7"/>
    <w:pPr>
      <w:suppressAutoHyphens/>
      <w:spacing w:after="160" w:line="259" w:lineRule="auto"/>
    </w:pPr>
    <w:rPr>
      <w:rFonts w:ascii="Calibri" w:eastAsia="SimSun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547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179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9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7DD6-1F00-4669-9716-37632D57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427</Words>
  <Characters>2588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Nadbrygadier Teofil Jankowski</vt:lpstr>
    </vt:vector>
  </TitlesOfParts>
  <Manager/>
  <Company>Centralna Szkoła PSP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Nadbrygadier Teofil Jankowski</dc:title>
  <dc:subject/>
  <dc:creator>KADRY</dc:creator>
  <cp:keywords/>
  <dc:description/>
  <cp:lastModifiedBy>K.Kamińska (CS PSP)</cp:lastModifiedBy>
  <cp:revision>7</cp:revision>
  <cp:lastPrinted>2024-02-26T08:10:00Z</cp:lastPrinted>
  <dcterms:created xsi:type="dcterms:W3CDTF">2026-03-17T08:24:00Z</dcterms:created>
  <dcterms:modified xsi:type="dcterms:W3CDTF">2026-03-17T10:46:00Z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1045-10.1.0.5785</vt:lpwstr>
  </property>
</Properties>
</file>